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D4A2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2025年</w:t>
      </w:r>
      <w:r>
        <w:rPr>
          <w:rFonts w:hint="eastAsia" w:ascii="黑体" w:hAnsi="黑体" w:eastAsia="黑体" w:cs="黑体"/>
          <w:sz w:val="32"/>
          <w:szCs w:val="32"/>
        </w:rPr>
        <w:t>“高级双师型”教师认定</w:t>
      </w:r>
      <w:r>
        <w:rPr>
          <w:rFonts w:hint="eastAsia" w:ascii="黑体" w:hAnsi="黑体" w:eastAsia="黑体" w:cs="黑体"/>
          <w:sz w:val="32"/>
          <w:szCs w:val="32"/>
          <w:lang w:val="en-US" w:eastAsia="zh-CN"/>
        </w:rPr>
        <w:t>标准对照表（仅供参考）</w:t>
      </w:r>
    </w:p>
    <w:tbl>
      <w:tblPr>
        <w:tblStyle w:val="5"/>
        <w:tblW w:w="9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349"/>
      </w:tblGrid>
      <w:tr w14:paraId="7CD4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896" w:type="dxa"/>
            <w:gridSpan w:val="2"/>
            <w:shd w:val="clear" w:color="auto" w:fill="CFCECE" w:themeFill="background2" w:themeFillShade="E5"/>
          </w:tcPr>
          <w:p w14:paraId="5A023DC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b/>
                <w:sz w:val="28"/>
                <w:szCs w:val="28"/>
                <w:lang w:eastAsia="zh-CN"/>
              </w:rPr>
            </w:pPr>
            <w:r>
              <w:rPr>
                <w:rFonts w:hint="eastAsia"/>
                <w:b/>
                <w:sz w:val="28"/>
                <w:szCs w:val="28"/>
              </w:rPr>
              <w:t>基本条件</w:t>
            </w:r>
            <w:r>
              <w:rPr>
                <w:rFonts w:hint="eastAsia"/>
                <w:b/>
                <w:sz w:val="28"/>
                <w:szCs w:val="28"/>
                <w:lang w:eastAsia="zh-CN"/>
              </w:rPr>
              <w:t>（</w:t>
            </w:r>
            <w:r>
              <w:rPr>
                <w:rFonts w:hint="eastAsia"/>
                <w:b/>
                <w:sz w:val="28"/>
                <w:szCs w:val="28"/>
                <w:lang w:val="en-US" w:eastAsia="zh-CN"/>
              </w:rPr>
              <w:t>必备条件</w:t>
            </w:r>
            <w:r>
              <w:rPr>
                <w:rFonts w:hint="eastAsia"/>
                <w:b/>
                <w:sz w:val="28"/>
                <w:szCs w:val="28"/>
                <w:lang w:eastAsia="zh-CN"/>
              </w:rPr>
              <w:t>）</w:t>
            </w:r>
          </w:p>
          <w:p w14:paraId="4CA2AF0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b/>
                <w:sz w:val="28"/>
                <w:szCs w:val="28"/>
                <w:lang w:val="en-US" w:eastAsia="zh-CN"/>
              </w:rPr>
            </w:pPr>
            <w:r>
              <w:rPr>
                <w:rFonts w:hint="eastAsia" w:cstheme="minorBidi"/>
                <w:b/>
                <w:kern w:val="2"/>
                <w:sz w:val="21"/>
                <w:szCs w:val="22"/>
                <w:lang w:val="en-US" w:eastAsia="zh-CN" w:bidi="ar-SA"/>
              </w:rPr>
              <w:t>（</w:t>
            </w:r>
            <w:r>
              <w:rPr>
                <w:rFonts w:hint="eastAsia" w:asciiTheme="minorHAnsi" w:hAnsiTheme="minorHAnsi" w:eastAsiaTheme="minorEastAsia" w:cstheme="minorBidi"/>
                <w:b/>
                <w:kern w:val="2"/>
                <w:sz w:val="21"/>
                <w:szCs w:val="22"/>
                <w:lang w:val="en-US" w:eastAsia="zh-CN" w:bidi="ar-SA"/>
              </w:rPr>
              <w:t>以下</w:t>
            </w:r>
            <w:r>
              <w:rPr>
                <w:rFonts w:hint="eastAsia" w:cstheme="minorBidi"/>
                <w:b/>
                <w:kern w:val="2"/>
                <w:sz w:val="21"/>
                <w:szCs w:val="22"/>
                <w:lang w:val="en-US" w:eastAsia="zh-CN" w:bidi="ar-SA"/>
              </w:rPr>
              <w:t>1-</w:t>
            </w:r>
            <w:r>
              <w:rPr>
                <w:rFonts w:hint="eastAsia" w:asciiTheme="minorHAnsi" w:hAnsiTheme="minorHAnsi" w:eastAsiaTheme="minorEastAsia" w:cstheme="minorBidi"/>
                <w:b/>
                <w:kern w:val="2"/>
                <w:sz w:val="21"/>
                <w:szCs w:val="22"/>
                <w:lang w:val="en-US" w:eastAsia="zh-CN" w:bidi="ar-SA"/>
              </w:rPr>
              <w:t>5条均须满足</w:t>
            </w:r>
            <w:r>
              <w:rPr>
                <w:rFonts w:hint="eastAsia" w:cstheme="minorBidi"/>
                <w:b/>
                <w:kern w:val="2"/>
                <w:sz w:val="21"/>
                <w:szCs w:val="22"/>
                <w:lang w:val="en-US" w:eastAsia="zh-CN" w:bidi="ar-SA"/>
              </w:rPr>
              <w:t>，第6条申请认定须体现）</w:t>
            </w:r>
          </w:p>
        </w:tc>
      </w:tr>
      <w:tr w14:paraId="25B7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trPr>
        <w:tc>
          <w:tcPr>
            <w:tcW w:w="9896" w:type="dxa"/>
            <w:gridSpan w:val="2"/>
          </w:tcPr>
          <w:p w14:paraId="28AD3D35">
            <w:pPr>
              <w:pStyle w:val="7"/>
              <w:numPr>
                <w:ilvl w:val="0"/>
                <w:numId w:val="0"/>
              </w:numPr>
              <w:ind w:leftChars="0"/>
              <w:rPr>
                <w:rFonts w:hint="eastAsia"/>
                <w:b/>
              </w:rPr>
            </w:pPr>
            <w:r>
              <w:rPr>
                <w:rFonts w:hint="eastAsia"/>
                <w:lang w:val="en-US" w:eastAsia="zh-CN"/>
              </w:rPr>
              <w:t xml:space="preserve">1. </w:t>
            </w:r>
            <w:r>
              <w:rPr>
                <w:rFonts w:hint="eastAsia"/>
              </w:rPr>
              <w:t>近5年师德考核合格。</w:t>
            </w:r>
            <w:r>
              <w:rPr>
                <w:rFonts w:hint="eastAsia"/>
                <w:b/>
                <w:lang w:eastAsia="zh-CN"/>
              </w:rPr>
              <w:t>（</w:t>
            </w:r>
            <w:r>
              <w:rPr>
                <w:rFonts w:hint="eastAsia"/>
                <w:b/>
                <w:lang w:val="en-US" w:eastAsia="zh-CN"/>
              </w:rPr>
              <w:t>平台填写，盖章汇总表有，学校认可即可</w:t>
            </w:r>
            <w:r>
              <w:rPr>
                <w:rFonts w:hint="eastAsia"/>
                <w:b/>
                <w:lang w:eastAsia="zh-CN"/>
              </w:rPr>
              <w:t>）</w:t>
            </w:r>
          </w:p>
          <w:p w14:paraId="4BF6DB0F">
            <w:pPr>
              <w:pStyle w:val="7"/>
              <w:numPr>
                <w:ilvl w:val="0"/>
                <w:numId w:val="0"/>
              </w:numPr>
              <w:ind w:leftChars="0"/>
            </w:pPr>
            <w:r>
              <w:rPr>
                <w:rFonts w:hint="eastAsia"/>
                <w:lang w:val="en-US" w:eastAsia="zh-CN"/>
              </w:rPr>
              <w:t xml:space="preserve">2. </w:t>
            </w:r>
            <w:r>
              <w:rPr>
                <w:rFonts w:hint="eastAsia"/>
              </w:rPr>
              <w:t>教师资格证。</w:t>
            </w:r>
            <w:r>
              <w:rPr>
                <w:rFonts w:hint="eastAsia"/>
                <w:b/>
                <w:bCs/>
                <w:lang w:eastAsia="zh-CN"/>
              </w:rPr>
              <w:t>（</w:t>
            </w:r>
            <w:r>
              <w:rPr>
                <w:rFonts w:hint="eastAsia"/>
                <w:b/>
                <w:bCs/>
                <w:lang w:val="en-US" w:eastAsia="zh-CN"/>
              </w:rPr>
              <w:t>学段吻合或高于</w:t>
            </w:r>
            <w:r>
              <w:rPr>
                <w:rFonts w:hint="eastAsia"/>
                <w:b/>
                <w:bCs/>
                <w:lang w:eastAsia="zh-CN"/>
              </w:rPr>
              <w:t>）</w:t>
            </w:r>
          </w:p>
          <w:p w14:paraId="2FC6CA0A">
            <w:pPr>
              <w:pStyle w:val="7"/>
              <w:numPr>
                <w:ilvl w:val="0"/>
                <w:numId w:val="0"/>
              </w:numPr>
              <w:ind w:leftChars="0"/>
            </w:pPr>
            <w:r>
              <w:rPr>
                <w:rFonts w:hint="eastAsia"/>
                <w:lang w:val="en-US" w:eastAsia="zh-CN"/>
              </w:rPr>
              <w:t xml:space="preserve">3. </w:t>
            </w:r>
            <w:r>
              <w:rPr>
                <w:rFonts w:hint="eastAsia"/>
              </w:rPr>
              <w:t>近5年教学质量考核合格以上。</w:t>
            </w:r>
            <w:r>
              <w:rPr>
                <w:rFonts w:hint="eastAsia"/>
                <w:b/>
                <w:bCs/>
              </w:rPr>
              <w:t>（</w:t>
            </w:r>
            <w:r>
              <w:rPr>
                <w:rFonts w:hint="eastAsia"/>
                <w:b/>
                <w:lang w:val="en-US" w:eastAsia="zh-CN"/>
              </w:rPr>
              <w:t>平台填写，盖章汇总表有，学校认可即可</w:t>
            </w:r>
            <w:r>
              <w:rPr>
                <w:rFonts w:hint="eastAsia"/>
                <w:b/>
                <w:lang w:eastAsia="zh-CN"/>
              </w:rPr>
              <w:t>）</w:t>
            </w:r>
          </w:p>
          <w:p w14:paraId="4101A20B">
            <w:pPr>
              <w:pStyle w:val="7"/>
              <w:numPr>
                <w:ilvl w:val="0"/>
                <w:numId w:val="0"/>
              </w:numPr>
              <w:ind w:leftChars="0"/>
            </w:pPr>
            <w:r>
              <w:rPr>
                <w:rFonts w:hint="eastAsia"/>
                <w:lang w:val="en-US" w:eastAsia="zh-CN"/>
              </w:rPr>
              <w:t xml:space="preserve">4. </w:t>
            </w:r>
            <w:r>
              <w:rPr>
                <w:rFonts w:hint="eastAsia"/>
              </w:rPr>
              <w:t>近5年的教学课表。（</w:t>
            </w:r>
            <w:r>
              <w:rPr>
                <w:rFonts w:hint="eastAsia"/>
                <w:b/>
              </w:rPr>
              <w:t>申请认定的：需</w:t>
            </w:r>
            <w:r>
              <w:rPr>
                <w:rFonts w:hint="eastAsia"/>
                <w:b/>
                <w:lang w:val="en-US" w:eastAsia="zh-CN"/>
              </w:rPr>
              <w:t>担任</w:t>
            </w:r>
            <w:r>
              <w:rPr>
                <w:rFonts w:hint="eastAsia"/>
                <w:b/>
              </w:rPr>
              <w:t>本专业2门以上课程</w:t>
            </w:r>
            <w:r>
              <w:rPr>
                <w:rFonts w:hint="eastAsia"/>
                <w:b/>
                <w:lang w:val="en-US" w:eastAsia="zh-CN"/>
              </w:rPr>
              <w:t>全部教学</w:t>
            </w:r>
            <w:r>
              <w:rPr>
                <w:rFonts w:hint="eastAsia"/>
              </w:rPr>
              <w:t>）</w:t>
            </w:r>
          </w:p>
          <w:p w14:paraId="5EE30BC0">
            <w:pPr>
              <w:pStyle w:val="7"/>
              <w:numPr>
                <w:ilvl w:val="0"/>
                <w:numId w:val="0"/>
              </w:numPr>
              <w:ind w:leftChars="0"/>
              <w:rPr>
                <w:rFonts w:hint="eastAsia"/>
              </w:rPr>
            </w:pPr>
            <w:r>
              <w:rPr>
                <w:rFonts w:hint="eastAsia"/>
                <w:lang w:val="en-US" w:eastAsia="zh-CN"/>
              </w:rPr>
              <w:t xml:space="preserve">5. </w:t>
            </w:r>
            <w:r>
              <w:rPr>
                <w:rFonts w:hint="eastAsia"/>
              </w:rPr>
              <w:t>企业工作或实践经历。（</w:t>
            </w:r>
            <w:r>
              <w:rPr>
                <w:rFonts w:hint="eastAsia"/>
                <w:b/>
              </w:rPr>
              <w:t>申请认定的：具有</w:t>
            </w:r>
            <w:r>
              <w:rPr>
                <w:b/>
              </w:rPr>
              <w:t xml:space="preserve"> 5 年以上行业企业相关工作经历， 或近五</w:t>
            </w:r>
            <w:r>
              <w:rPr>
                <w:rFonts w:hint="eastAsia"/>
                <w:b/>
              </w:rPr>
              <w:t>年累计不少于</w:t>
            </w:r>
            <w:r>
              <w:rPr>
                <w:b/>
              </w:rPr>
              <w:t>6个月</w:t>
            </w:r>
            <w:r>
              <w:rPr>
                <w:rFonts w:hint="eastAsia"/>
                <w:b/>
                <w:lang w:eastAsia="zh-CN"/>
              </w:rPr>
              <w:t>，</w:t>
            </w:r>
            <w:r>
              <w:rPr>
                <w:b/>
              </w:rPr>
              <w:t>或每年不少于1 个月到企事业单位或生产服</w:t>
            </w:r>
            <w:r>
              <w:rPr>
                <w:rFonts w:hint="eastAsia"/>
                <w:b/>
              </w:rPr>
              <w:t>务一线或校内外生产实践基地进行本专业岗位实践</w:t>
            </w:r>
            <w:r>
              <w:rPr>
                <w:rFonts w:hint="eastAsia"/>
              </w:rPr>
              <w:t>）</w:t>
            </w:r>
          </w:p>
          <w:p w14:paraId="60BF3F32">
            <w:pPr>
              <w:pStyle w:val="7"/>
              <w:numPr>
                <w:ilvl w:val="0"/>
                <w:numId w:val="0"/>
              </w:numPr>
              <w:ind w:leftChars="0"/>
              <w:rPr>
                <w:rFonts w:hint="default" w:eastAsiaTheme="minorEastAsia"/>
                <w:lang w:val="en-US" w:eastAsia="zh-CN"/>
              </w:rPr>
            </w:pPr>
            <w:r>
              <w:rPr>
                <w:rFonts w:hint="eastAsia"/>
                <w:lang w:val="en-US" w:eastAsia="zh-CN"/>
              </w:rPr>
              <w:t>6.</w:t>
            </w:r>
            <w:r>
              <w:rPr>
                <w:rFonts w:hint="eastAsia"/>
                <w:b/>
                <w:bCs/>
                <w:lang w:val="en-US" w:eastAsia="zh-CN"/>
              </w:rPr>
              <w:t>（申请认定须体现）</w:t>
            </w:r>
            <w:r>
              <w:rPr>
                <w:rFonts w:hint="eastAsia"/>
                <w:lang w:val="en-US" w:eastAsia="zh-CN"/>
              </w:rPr>
              <w:t>申报人具有丰富的专业知识和精湛的操作技能，掌握先进的教育理念、教学方法；形成可供借鉴推广的教学经验或模式，教学特色鲜明，教学业绩突出。</w:t>
            </w:r>
          </w:p>
        </w:tc>
      </w:tr>
      <w:tr w14:paraId="06186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547" w:type="dxa"/>
            <w:tcBorders>
              <w:right w:val="triple" w:color="auto" w:sz="4" w:space="0"/>
            </w:tcBorders>
            <w:shd w:val="clear" w:color="auto" w:fill="CFCECE" w:themeFill="background2" w:themeFillShade="E5"/>
          </w:tcPr>
          <w:p w14:paraId="3813B83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b/>
                <w:sz w:val="28"/>
                <w:szCs w:val="28"/>
              </w:rPr>
            </w:pPr>
            <w:r>
              <w:rPr>
                <w:rFonts w:hint="eastAsia"/>
                <w:b/>
                <w:sz w:val="28"/>
                <w:szCs w:val="28"/>
              </w:rPr>
              <w:t>直接认定</w:t>
            </w:r>
          </w:p>
          <w:p w14:paraId="7AD1006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Theme="minorEastAsia"/>
                <w:b/>
                <w:sz w:val="28"/>
                <w:szCs w:val="28"/>
                <w:lang w:eastAsia="zh-CN"/>
              </w:rPr>
            </w:pPr>
            <w:r>
              <w:rPr>
                <w:rFonts w:hint="eastAsia" w:asciiTheme="minorHAnsi" w:hAnsiTheme="minorHAnsi" w:eastAsiaTheme="minorEastAsia" w:cstheme="minorBidi"/>
                <w:b/>
                <w:kern w:val="2"/>
                <w:sz w:val="21"/>
                <w:szCs w:val="22"/>
                <w:lang w:val="en-US" w:eastAsia="zh-CN" w:bidi="ar-SA"/>
              </w:rPr>
              <w:t>（以下3条</w:t>
            </w:r>
            <w:r>
              <w:rPr>
                <w:rFonts w:hint="eastAsia" w:cstheme="minorBidi"/>
                <w:b/>
                <w:kern w:val="2"/>
                <w:sz w:val="21"/>
                <w:szCs w:val="22"/>
                <w:lang w:val="en-US" w:eastAsia="zh-CN" w:bidi="ar-SA"/>
              </w:rPr>
              <w:t>均须满足</w:t>
            </w:r>
            <w:r>
              <w:rPr>
                <w:rFonts w:hint="eastAsia" w:asciiTheme="minorHAnsi" w:hAnsiTheme="minorHAnsi" w:eastAsiaTheme="minorEastAsia" w:cstheme="minorBidi"/>
                <w:b/>
                <w:kern w:val="2"/>
                <w:sz w:val="21"/>
                <w:szCs w:val="22"/>
                <w:lang w:val="en-US" w:eastAsia="zh-CN" w:bidi="ar-SA"/>
              </w:rPr>
              <w:t>）</w:t>
            </w:r>
          </w:p>
        </w:tc>
        <w:tc>
          <w:tcPr>
            <w:tcW w:w="7349" w:type="dxa"/>
            <w:tcBorders>
              <w:left w:val="triple" w:color="auto" w:sz="4" w:space="0"/>
            </w:tcBorders>
            <w:shd w:val="clear" w:color="auto" w:fill="CFCECE" w:themeFill="background2" w:themeFillShade="E5"/>
          </w:tcPr>
          <w:p w14:paraId="5385A33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Theme="minorEastAsia"/>
                <w:b/>
                <w:sz w:val="28"/>
                <w:szCs w:val="28"/>
                <w:lang w:val="en-US" w:eastAsia="zh-CN"/>
              </w:rPr>
            </w:pPr>
            <w:r>
              <w:rPr>
                <w:rFonts w:hint="eastAsia"/>
                <w:b/>
                <w:sz w:val="28"/>
                <w:szCs w:val="28"/>
              </w:rPr>
              <w:t>申请</w:t>
            </w:r>
            <w:r>
              <w:rPr>
                <w:rFonts w:hint="eastAsia"/>
                <w:b/>
                <w:sz w:val="28"/>
                <w:szCs w:val="28"/>
                <w:lang w:val="en-US" w:eastAsia="zh-CN"/>
              </w:rPr>
              <w:t>认定</w:t>
            </w:r>
          </w:p>
          <w:p w14:paraId="31F7588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b/>
                <w:sz w:val="28"/>
                <w:szCs w:val="28"/>
              </w:rPr>
            </w:pPr>
            <w:r>
              <w:rPr>
                <w:rFonts w:hint="eastAsia" w:cstheme="minorBidi"/>
                <w:b/>
                <w:kern w:val="2"/>
                <w:sz w:val="21"/>
                <w:szCs w:val="22"/>
                <w:lang w:val="en-US" w:eastAsia="zh-CN" w:bidi="ar-SA"/>
              </w:rPr>
              <w:t>（</w:t>
            </w:r>
            <w:r>
              <w:rPr>
                <w:rFonts w:hint="eastAsia" w:asciiTheme="minorHAnsi" w:hAnsiTheme="minorHAnsi" w:eastAsiaTheme="minorEastAsia" w:cstheme="minorBidi"/>
                <w:b/>
                <w:kern w:val="2"/>
                <w:sz w:val="21"/>
                <w:szCs w:val="22"/>
                <w:lang w:val="en-US" w:eastAsia="zh-CN" w:bidi="ar-SA"/>
              </w:rPr>
              <w:t>以下</w:t>
            </w:r>
            <w:r>
              <w:rPr>
                <w:rFonts w:hint="eastAsia" w:cstheme="minorBidi"/>
                <w:b/>
                <w:kern w:val="2"/>
                <w:sz w:val="21"/>
                <w:szCs w:val="22"/>
                <w:lang w:val="en-US" w:eastAsia="zh-CN" w:bidi="ar-SA"/>
              </w:rPr>
              <w:t>三大块</w:t>
            </w:r>
            <w:r>
              <w:rPr>
                <w:rFonts w:hint="eastAsia" w:asciiTheme="minorHAnsi" w:hAnsiTheme="minorHAnsi" w:eastAsiaTheme="minorEastAsia" w:cstheme="minorBidi"/>
                <w:b/>
                <w:kern w:val="2"/>
                <w:sz w:val="21"/>
                <w:szCs w:val="22"/>
                <w:lang w:val="en-US" w:eastAsia="zh-CN" w:bidi="ar-SA"/>
              </w:rPr>
              <w:t>均须满足</w:t>
            </w:r>
            <w:r>
              <w:rPr>
                <w:rFonts w:hint="eastAsia" w:cstheme="minorBidi"/>
                <w:b/>
                <w:kern w:val="2"/>
                <w:sz w:val="21"/>
                <w:szCs w:val="22"/>
                <w:lang w:val="en-US" w:eastAsia="zh-CN" w:bidi="ar-SA"/>
              </w:rPr>
              <w:t>，每块符合其中之一）</w:t>
            </w:r>
          </w:p>
        </w:tc>
      </w:tr>
      <w:tr w14:paraId="7181E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0" w:hRule="atLeast"/>
        </w:trPr>
        <w:tc>
          <w:tcPr>
            <w:tcW w:w="2547" w:type="dxa"/>
            <w:vMerge w:val="restart"/>
            <w:tcBorders>
              <w:right w:val="triple" w:color="auto" w:sz="4" w:space="0"/>
            </w:tcBorders>
          </w:tcPr>
          <w:p w14:paraId="2E17A7A1">
            <w:r>
              <w:rPr>
                <w:rFonts w:hint="eastAsia"/>
              </w:rPr>
              <w:t>1</w:t>
            </w:r>
            <w:r>
              <w:t>.</w:t>
            </w:r>
            <w:r>
              <w:rPr>
                <w:rFonts w:hint="eastAsia"/>
              </w:rPr>
              <w:t xml:space="preserve"> 所教学段</w:t>
            </w:r>
            <w:r>
              <w:rPr>
                <w:rFonts w:hint="eastAsia"/>
                <w:b/>
                <w:bCs/>
                <w:i w:val="0"/>
                <w:iCs w:val="0"/>
                <w:color w:val="FF0000"/>
              </w:rPr>
              <w:t>高级</w:t>
            </w:r>
            <w:r>
              <w:rPr>
                <w:rFonts w:hint="eastAsia"/>
              </w:rPr>
              <w:t>专业技术资格证书。（教师系列）</w:t>
            </w:r>
          </w:p>
          <w:p w14:paraId="3542D315"/>
          <w:p w14:paraId="191324B6">
            <w:pPr>
              <w:numPr>
                <w:ilvl w:val="0"/>
                <w:numId w:val="1"/>
              </w:numPr>
            </w:pPr>
            <w:r>
              <w:rPr>
                <w:rFonts w:hint="eastAsia"/>
                <w:b/>
                <w:bCs/>
                <w:color w:val="FF0000"/>
              </w:rPr>
              <w:t>本专业</w:t>
            </w:r>
            <w:r>
              <w:rPr>
                <w:rFonts w:hint="eastAsia"/>
              </w:rPr>
              <w:t>非教师系列</w:t>
            </w:r>
            <w:r>
              <w:rPr>
                <w:rFonts w:hint="eastAsia"/>
                <w:b/>
                <w:bCs/>
                <w:i w:val="0"/>
                <w:iCs w:val="0"/>
                <w:color w:val="FF0000"/>
              </w:rPr>
              <w:t>高级</w:t>
            </w:r>
            <w:r>
              <w:rPr>
                <w:rFonts w:hint="eastAsia"/>
              </w:rPr>
              <w:t>专业技术资格证书；</w:t>
            </w:r>
          </w:p>
          <w:p w14:paraId="47A951A2">
            <w:pPr>
              <w:numPr>
                <w:ilvl w:val="0"/>
                <w:numId w:val="0"/>
              </w:numPr>
              <w:rPr>
                <w:rFonts w:hint="eastAsia"/>
              </w:rPr>
            </w:pPr>
            <w:r>
              <w:rPr>
                <w:rFonts w:hint="eastAsia"/>
                <w:b/>
                <w:bCs/>
                <w:i/>
                <w:iCs/>
                <w:color w:val="FF0000"/>
              </w:rPr>
              <w:t>或</w:t>
            </w:r>
            <w:r>
              <w:rPr>
                <w:rFonts w:hint="eastAsia"/>
                <w:b/>
                <w:bCs/>
                <w:i/>
                <w:iCs/>
                <w:color w:val="FF0000"/>
                <w:lang w:val="en-US" w:eastAsia="zh-CN"/>
              </w:rPr>
              <w:t xml:space="preserve"> </w:t>
            </w:r>
            <w:r>
              <w:rPr>
                <w:rFonts w:hint="eastAsia"/>
                <w:b/>
                <w:bCs/>
                <w:i w:val="0"/>
                <w:iCs w:val="0"/>
                <w:color w:val="FF0000"/>
              </w:rPr>
              <w:t>高级</w:t>
            </w:r>
            <w:r>
              <w:rPr>
                <w:rFonts w:hint="eastAsia"/>
              </w:rPr>
              <w:t>职业技能等级证书；</w:t>
            </w:r>
          </w:p>
          <w:p w14:paraId="24E948D4">
            <w:pPr>
              <w:numPr>
                <w:ilvl w:val="0"/>
                <w:numId w:val="0"/>
              </w:numPr>
              <w:rPr>
                <w:rFonts w:hint="eastAsia"/>
              </w:rPr>
            </w:pPr>
            <w:r>
              <w:rPr>
                <w:rFonts w:hint="eastAsia"/>
                <w:b/>
                <w:bCs/>
                <w:i/>
                <w:iCs/>
                <w:color w:val="FF0000"/>
              </w:rPr>
              <w:t>或</w:t>
            </w:r>
            <w:r>
              <w:rPr>
                <w:rFonts w:hint="eastAsia"/>
                <w:b/>
                <w:bCs/>
                <w:i/>
                <w:iCs/>
                <w:color w:val="FF0000"/>
                <w:lang w:val="en-US" w:eastAsia="zh-CN"/>
              </w:rPr>
              <w:t xml:space="preserve"> </w:t>
            </w:r>
            <w:r>
              <w:rPr>
                <w:rFonts w:hint="eastAsia"/>
              </w:rPr>
              <w:t>职业资格证书；</w:t>
            </w:r>
          </w:p>
          <w:p w14:paraId="0FA5F6B2">
            <w:pPr>
              <w:numPr>
                <w:ilvl w:val="0"/>
                <w:numId w:val="0"/>
              </w:numPr>
              <w:rPr>
                <w:rFonts w:hint="eastAsia"/>
              </w:rPr>
            </w:pPr>
            <w:r>
              <w:rPr>
                <w:rFonts w:hint="eastAsia"/>
                <w:b/>
                <w:bCs/>
                <w:i/>
                <w:iCs/>
                <w:color w:val="FF0000"/>
              </w:rPr>
              <w:t>或</w:t>
            </w:r>
            <w:r>
              <w:rPr>
                <w:rFonts w:hint="eastAsia"/>
                <w:b/>
                <w:bCs/>
                <w:i/>
                <w:iCs/>
                <w:color w:val="FF0000"/>
                <w:lang w:val="en-US" w:eastAsia="zh-CN"/>
              </w:rPr>
              <w:t xml:space="preserve"> </w:t>
            </w:r>
            <w:r>
              <w:rPr>
                <w:rFonts w:hint="eastAsia"/>
              </w:rPr>
              <w:t>执业证书。</w:t>
            </w:r>
          </w:p>
          <w:p w14:paraId="5F5E4894">
            <w:pPr>
              <w:numPr>
                <w:ilvl w:val="0"/>
                <w:numId w:val="0"/>
              </w:numPr>
            </w:pPr>
            <w:r>
              <w:rPr>
                <w:rFonts w:hint="eastAsia"/>
              </w:rPr>
              <w:t>（对应</w:t>
            </w:r>
            <w:r>
              <w:rPr>
                <w:rFonts w:hint="eastAsia"/>
                <w:lang w:val="en-US" w:eastAsia="zh-CN"/>
              </w:rPr>
              <w:t>省颁布</w:t>
            </w:r>
            <w:r>
              <w:rPr>
                <w:rFonts w:hint="eastAsia"/>
              </w:rPr>
              <w:t>目录</w:t>
            </w:r>
            <w:r>
              <w:rPr>
                <w:rFonts w:hint="eastAsia"/>
                <w:lang w:val="en-US" w:eastAsia="zh-CN"/>
              </w:rPr>
              <w:t>高级执行</w:t>
            </w:r>
            <w:r>
              <w:rPr>
                <w:rFonts w:hint="eastAsia"/>
              </w:rPr>
              <w:t>）</w:t>
            </w:r>
          </w:p>
          <w:p w14:paraId="25797263"/>
          <w:p w14:paraId="1B68C9A9">
            <w:pPr>
              <w:numPr>
                <w:ilvl w:val="0"/>
                <w:numId w:val="1"/>
              </w:numPr>
              <w:ind w:left="0" w:leftChars="0" w:firstLine="0" w:firstLineChars="0"/>
              <w:rPr>
                <w:rFonts w:hint="eastAsia"/>
                <w:b w:val="0"/>
                <w:bCs w:val="0"/>
                <w:color w:val="000000" w:themeColor="text1"/>
                <w14:textFill>
                  <w14:solidFill>
                    <w14:schemeClr w14:val="tx1"/>
                  </w14:solidFill>
                </w14:textFill>
              </w:rPr>
            </w:pPr>
            <w:r>
              <w:rPr>
                <w:rFonts w:hint="eastAsia"/>
                <w:b/>
                <w:bCs/>
                <w:color w:val="FF0000"/>
              </w:rPr>
              <w:t>近五年</w:t>
            </w:r>
          </w:p>
          <w:p w14:paraId="0A6DFE66">
            <w:pPr>
              <w:numPr>
                <w:ilvl w:val="0"/>
                <w:numId w:val="0"/>
              </w:numPr>
              <w:ind w:leftChars="0"/>
            </w:pPr>
            <w:r>
              <w:t xml:space="preserve"> </w:t>
            </w:r>
            <w:r>
              <w:rPr>
                <w:b/>
                <w:bCs/>
                <w:i/>
                <w:iCs/>
                <w:color w:val="FF0000"/>
              </w:rPr>
              <w:t>本人</w:t>
            </w:r>
            <w:r>
              <w:rPr>
                <w:rFonts w:hint="eastAsia"/>
                <w:b/>
                <w:bCs/>
                <w:i/>
                <w:iCs/>
                <w:color w:val="FF0000"/>
                <w:lang w:val="en-US" w:eastAsia="zh-CN"/>
              </w:rPr>
              <w:t>参加</w:t>
            </w:r>
            <w:r>
              <w:rPr>
                <w:b/>
                <w:bCs/>
                <w:i/>
                <w:iCs/>
                <w:color w:val="FF0000"/>
              </w:rPr>
              <w:t>或指导</w:t>
            </w:r>
            <w:r>
              <w:t>学生获得</w:t>
            </w:r>
            <w:r>
              <w:rPr>
                <w:b/>
                <w:bCs/>
              </w:rPr>
              <w:t>本专业领域</w:t>
            </w:r>
            <w:r>
              <w:t>技能竞赛类</w:t>
            </w:r>
            <w:r>
              <w:rPr>
                <w:rFonts w:hint="eastAsia"/>
                <w:lang w:eastAsia="zh-CN"/>
              </w:rPr>
              <w:t>（</w:t>
            </w:r>
            <w:r>
              <w:rPr>
                <w:rFonts w:hint="eastAsia"/>
                <w:lang w:val="en-US" w:eastAsia="zh-CN"/>
              </w:rPr>
              <w:t>含本人参加教学大赛</w:t>
            </w:r>
            <w:r>
              <w:rPr>
                <w:rFonts w:hint="eastAsia"/>
                <w:lang w:eastAsia="zh-CN"/>
              </w:rPr>
              <w:t>）</w:t>
            </w:r>
            <w:r>
              <w:t>、教学成果类、创新创业类或科技发明类等比赛至少 1 项</w:t>
            </w:r>
            <w:r>
              <w:rPr>
                <w:b/>
                <w:bCs/>
              </w:rPr>
              <w:t>省级以上</w:t>
            </w:r>
            <w:r>
              <w:t>奖项;</w:t>
            </w:r>
          </w:p>
          <w:p w14:paraId="6C3E95BA">
            <w:pPr>
              <w:numPr>
                <w:ilvl w:val="0"/>
                <w:numId w:val="0"/>
              </w:numPr>
              <w:ind w:leftChars="0"/>
            </w:pPr>
            <w:r>
              <w:rPr>
                <w:b/>
                <w:bCs w:val="0"/>
                <w:i/>
                <w:iCs/>
                <w:color w:val="FF0000"/>
              </w:rPr>
              <w:t>或</w:t>
            </w:r>
            <w:r>
              <w:rPr>
                <w:rFonts w:hint="eastAsia"/>
                <w:b/>
                <w:bCs w:val="0"/>
                <w:i/>
                <w:iCs/>
                <w:color w:val="FF0000"/>
                <w:lang w:val="en-US" w:eastAsia="zh-CN"/>
              </w:rPr>
              <w:t xml:space="preserve"> </w:t>
            </w:r>
            <w:r>
              <w:rPr>
                <w:b/>
                <w:bCs/>
              </w:rPr>
              <w:t>主持</w:t>
            </w:r>
            <w:r>
              <w:t>实习实训基地建设</w:t>
            </w:r>
            <w:r>
              <w:rPr>
                <w:rFonts w:hint="eastAsia"/>
                <w:lang w:eastAsia="zh-CN"/>
              </w:rPr>
              <w:t>（产教融合平台、科技平台、工程中心等）</w:t>
            </w:r>
            <w:r>
              <w:t>、设备改造、技术革新、“五技”</w:t>
            </w:r>
            <w:r>
              <w:rPr>
                <w:rFonts w:hint="eastAsia"/>
              </w:rPr>
              <w:t>（技术开发、技术转让、技术许可、技术咨询、技术服务</w:t>
            </w:r>
            <w:r>
              <w:rPr>
                <w:rFonts w:hint="eastAsia"/>
                <w:lang w:eastAsia="zh-CN"/>
              </w:rPr>
              <w:t>）</w:t>
            </w:r>
            <w:r>
              <w:t xml:space="preserve">服务等成果突出; </w:t>
            </w:r>
            <w:r>
              <w:rPr>
                <w:b/>
                <w:i/>
                <w:iCs/>
                <w:color w:val="FF0000"/>
              </w:rPr>
              <w:t>或</w:t>
            </w:r>
            <w:r>
              <w:rPr>
                <w:rFonts w:hint="eastAsia"/>
                <w:b/>
                <w:i/>
                <w:iCs/>
                <w:color w:val="FF0000"/>
                <w:lang w:val="en-US" w:eastAsia="zh-CN"/>
              </w:rPr>
              <w:t xml:space="preserve"> </w:t>
            </w:r>
            <w:r>
              <w:rPr>
                <w:b/>
                <w:bCs/>
              </w:rPr>
              <w:t>主持</w:t>
            </w:r>
            <w:r>
              <w:t>应用项目设计、研发或技术改造攻关等，成果被企业使用或得到</w:t>
            </w:r>
            <w:r>
              <w:rPr>
                <w:b/>
                <w:bCs/>
              </w:rPr>
              <w:t>省级</w:t>
            </w:r>
            <w:r>
              <w:t xml:space="preserve">以上奖项; </w:t>
            </w:r>
          </w:p>
          <w:p w14:paraId="50DD5B0B">
            <w:pPr>
              <w:numPr>
                <w:ilvl w:val="0"/>
                <w:numId w:val="0"/>
              </w:numPr>
              <w:ind w:leftChars="0"/>
            </w:pPr>
            <w:r>
              <w:rPr>
                <w:b/>
                <w:i/>
                <w:iCs/>
                <w:color w:val="FF0000"/>
              </w:rPr>
              <w:t>或</w:t>
            </w:r>
            <w:r>
              <w:rPr>
                <w:rFonts w:hint="eastAsia"/>
                <w:b/>
                <w:i/>
                <w:iCs/>
                <w:color w:val="FF0000"/>
                <w:lang w:val="en-US" w:eastAsia="zh-CN"/>
              </w:rPr>
              <w:t xml:space="preserve"> </w:t>
            </w:r>
            <w:r>
              <w:t>取得 3 项以上与本专业相关的知识产权类成果</w:t>
            </w:r>
            <w:r>
              <w:rPr>
                <w:rFonts w:hint="eastAsia"/>
                <w:lang w:eastAsia="zh-CN"/>
              </w:rPr>
              <w:t>（</w:t>
            </w:r>
            <w:r>
              <w:rPr>
                <w:rFonts w:hint="eastAsia"/>
              </w:rPr>
              <w:t>含发明专利、实用新型专利、软件著作权、艺术科学类作品著作权等</w:t>
            </w:r>
            <w:r>
              <w:rPr>
                <w:rFonts w:hint="eastAsia"/>
                <w:lang w:eastAsia="zh-CN"/>
              </w:rPr>
              <w:t>，</w:t>
            </w:r>
            <w:r>
              <w:rPr>
                <w:rFonts w:hint="eastAsia"/>
                <w:lang w:val="en-US" w:eastAsia="zh-CN"/>
              </w:rPr>
              <w:t>须排名第1</w:t>
            </w:r>
            <w:r>
              <w:rPr>
                <w:rFonts w:hint="eastAsia"/>
                <w:lang w:eastAsia="zh-CN"/>
              </w:rPr>
              <w:t>）</w:t>
            </w:r>
            <w:r>
              <w:t xml:space="preserve">或 1 项授权发明专利( </w:t>
            </w:r>
            <w:r>
              <w:rPr>
                <w:rFonts w:hint="eastAsia"/>
                <w:lang w:val="en-US" w:eastAsia="zh-CN"/>
              </w:rPr>
              <w:t>须</w:t>
            </w:r>
            <w:r>
              <w:t>排名第</w:t>
            </w:r>
            <w:r>
              <w:rPr>
                <w:rFonts w:hint="eastAsia"/>
                <w:lang w:val="en-US" w:eastAsia="zh-CN"/>
              </w:rPr>
              <w:t>1</w:t>
            </w:r>
            <w:r>
              <w:t>) 。</w:t>
            </w:r>
          </w:p>
        </w:tc>
        <w:tc>
          <w:tcPr>
            <w:tcW w:w="7349" w:type="dxa"/>
            <w:tcBorders>
              <w:left w:val="triple" w:color="auto" w:sz="4" w:space="0"/>
            </w:tcBorders>
            <w:vAlign w:val="center"/>
          </w:tcPr>
          <w:p w14:paraId="52BA4FEC">
            <w:pPr>
              <w:jc w:val="both"/>
              <w:rPr>
                <w:b/>
                <w:bCs/>
              </w:rPr>
            </w:pPr>
            <w:r>
              <w:rPr>
                <w:rFonts w:hint="eastAsia"/>
                <w:b/>
                <w:bCs/>
                <w:lang w:val="en-US" w:eastAsia="zh-CN"/>
              </w:rPr>
              <w:t>一、</w:t>
            </w:r>
            <w:r>
              <w:rPr>
                <w:rFonts w:hint="eastAsia"/>
                <w:b/>
                <w:bCs/>
              </w:rPr>
              <w:t>教学业绩（</w:t>
            </w:r>
            <w:r>
              <w:rPr>
                <w:rFonts w:hint="eastAsia"/>
                <w:b/>
                <w:bCs/>
                <w:lang w:val="en-US" w:eastAsia="zh-CN"/>
              </w:rPr>
              <w:t>之一即可</w:t>
            </w:r>
            <w:r>
              <w:rPr>
                <w:rFonts w:hint="eastAsia"/>
                <w:b/>
                <w:bCs/>
              </w:rPr>
              <w:t>，</w:t>
            </w:r>
            <w:r>
              <w:rPr>
                <w:rFonts w:hint="eastAsia"/>
                <w:b/>
                <w:bCs/>
                <w:i/>
                <w:iCs/>
                <w:color w:val="FF0000"/>
              </w:rPr>
              <w:t>近五年</w:t>
            </w:r>
            <w:r>
              <w:rPr>
                <w:rFonts w:hint="eastAsia"/>
                <w:b/>
                <w:bCs/>
              </w:rPr>
              <w:t>）</w:t>
            </w:r>
          </w:p>
          <w:p w14:paraId="530E8BB8">
            <w:pPr>
              <w:jc w:val="both"/>
            </w:pPr>
            <w:r>
              <w:rPr>
                <w:rFonts w:hint="eastAsia"/>
                <w:lang w:val="en-US" w:eastAsia="zh-CN"/>
              </w:rPr>
              <w:t xml:space="preserve">1. </w:t>
            </w:r>
            <w:r>
              <w:rPr>
                <w:b/>
                <w:bCs/>
              </w:rPr>
              <w:t>教学质量</w:t>
            </w:r>
            <w:r>
              <w:t>考核学期 4 次或年度 2 次以上优秀。</w:t>
            </w:r>
            <w:r>
              <w:rPr>
                <w:rFonts w:hint="eastAsia"/>
              </w:rPr>
              <w:t>（</w:t>
            </w:r>
            <w:r>
              <w:rPr>
                <w:rFonts w:hint="eastAsia"/>
                <w:lang w:val="en-US" w:eastAsia="zh-CN"/>
              </w:rPr>
              <w:t>注意：是教学质量考核，不是事业单位年度考核。平台填写，上传佐证材料。</w:t>
            </w:r>
            <w:r>
              <w:rPr>
                <w:rFonts w:hint="eastAsia"/>
              </w:rPr>
              <w:t>）</w:t>
            </w:r>
          </w:p>
          <w:p w14:paraId="4905C6B3">
            <w:pPr>
              <w:jc w:val="both"/>
              <w:rPr>
                <w:rFonts w:hint="eastAsia" w:eastAsiaTheme="minorEastAsia"/>
                <w:lang w:eastAsia="zh-CN"/>
              </w:rPr>
            </w:pPr>
            <w:r>
              <w:rPr>
                <w:rFonts w:hint="eastAsia"/>
                <w:b w:val="0"/>
                <w:bCs w:val="0"/>
                <w:lang w:val="en-US" w:eastAsia="zh-CN"/>
              </w:rPr>
              <w:t xml:space="preserve">2. </w:t>
            </w:r>
            <w:r>
              <w:rPr>
                <w:rFonts w:hint="eastAsia"/>
                <w:b/>
                <w:bCs/>
                <w:lang w:val="en-US" w:eastAsia="zh-CN"/>
              </w:rPr>
              <w:t>本人</w:t>
            </w:r>
            <w:r>
              <w:rPr>
                <w:b/>
                <w:bCs/>
              </w:rPr>
              <w:t>参加教学能力大赛</w:t>
            </w:r>
            <w:r>
              <w:t>获得省级以上奖项。</w:t>
            </w:r>
            <w:r>
              <w:rPr>
                <w:rFonts w:hint="eastAsia"/>
                <w:lang w:eastAsia="zh-CN"/>
              </w:rPr>
              <w:t>（</w:t>
            </w:r>
            <w:r>
              <w:rPr>
                <w:rFonts w:hint="eastAsia"/>
                <w:lang w:val="en-US" w:eastAsia="zh-CN"/>
              </w:rPr>
              <w:t>注意：是教学大赛</w:t>
            </w:r>
            <w:r>
              <w:rPr>
                <w:rFonts w:hint="eastAsia"/>
                <w:lang w:eastAsia="zh-CN"/>
              </w:rPr>
              <w:t>）</w:t>
            </w:r>
          </w:p>
          <w:p w14:paraId="59CB9A7F">
            <w:pPr>
              <w:jc w:val="both"/>
              <w:rPr>
                <w:rFonts w:hint="eastAsia" w:eastAsiaTheme="minorEastAsia"/>
                <w:lang w:eastAsia="zh-CN"/>
              </w:rPr>
            </w:pPr>
            <w:r>
              <w:rPr>
                <w:rFonts w:hint="eastAsia"/>
                <w:lang w:val="en-US" w:eastAsia="zh-CN"/>
              </w:rPr>
              <w:t xml:space="preserve">3. </w:t>
            </w:r>
            <w:r>
              <w:t>指导学生参加</w:t>
            </w:r>
            <w:r>
              <w:rPr>
                <w:b/>
                <w:bCs/>
              </w:rPr>
              <w:t>本专业相关大赛</w:t>
            </w:r>
            <w:r>
              <w:t>获得省级以上奖项。</w:t>
            </w:r>
            <w:r>
              <w:rPr>
                <w:rFonts w:hint="eastAsia"/>
                <w:lang w:eastAsia="zh-CN"/>
              </w:rPr>
              <w:t>（</w:t>
            </w:r>
            <w:r>
              <w:rPr>
                <w:rFonts w:hint="eastAsia"/>
                <w:lang w:val="en-US" w:eastAsia="zh-CN"/>
              </w:rPr>
              <w:t>含技能大赛、创新创业大赛、科技发明类比赛</w:t>
            </w:r>
            <w:r>
              <w:rPr>
                <w:rFonts w:hint="eastAsia"/>
                <w:lang w:eastAsia="zh-CN"/>
              </w:rPr>
              <w:t>）</w:t>
            </w:r>
          </w:p>
          <w:p w14:paraId="3E3BE786">
            <w:pPr>
              <w:jc w:val="both"/>
              <w:rPr>
                <w:rFonts w:hint="eastAsia" w:eastAsiaTheme="minorEastAsia"/>
                <w:lang w:eastAsia="zh-CN"/>
              </w:rPr>
            </w:pPr>
            <w:r>
              <w:rPr>
                <w:rFonts w:hint="eastAsia"/>
                <w:lang w:val="en-US" w:eastAsia="zh-CN"/>
              </w:rPr>
              <w:t xml:space="preserve">4. </w:t>
            </w:r>
            <w:r>
              <w:t>指导学生参加省学业水平考试技能合格率 90%以上。</w:t>
            </w:r>
            <w:r>
              <w:rPr>
                <w:rFonts w:hint="eastAsia"/>
                <w:lang w:eastAsia="zh-CN"/>
              </w:rPr>
              <w:t>（</w:t>
            </w:r>
            <w:r>
              <w:rPr>
                <w:rFonts w:hint="eastAsia"/>
                <w:lang w:val="en-US" w:eastAsia="zh-CN"/>
              </w:rPr>
              <w:t>注意：是技能合格率</w:t>
            </w:r>
            <w:r>
              <w:rPr>
                <w:rFonts w:hint="eastAsia"/>
                <w:lang w:eastAsia="zh-CN"/>
              </w:rPr>
              <w:t>）</w:t>
            </w:r>
          </w:p>
          <w:p w14:paraId="462A9FF2">
            <w:pPr>
              <w:jc w:val="both"/>
              <w:rPr>
                <w:rFonts w:hint="eastAsia" w:eastAsiaTheme="minorEastAsia"/>
                <w:lang w:eastAsia="zh-CN"/>
              </w:rPr>
            </w:pPr>
            <w:r>
              <w:rPr>
                <w:rFonts w:hint="eastAsia"/>
                <w:lang w:val="en-US" w:eastAsia="zh-CN"/>
              </w:rPr>
              <w:t xml:space="preserve">5. </w:t>
            </w:r>
            <w:r>
              <w:t>担任市级以上专业( 群) 项目负责人、教研组长、学科带头人或“双师型”教师团队领衔人等，或担任省级以上项目( 团队) 主要成员。</w:t>
            </w:r>
          </w:p>
          <w:p w14:paraId="541363B1">
            <w:pPr>
              <w:jc w:val="both"/>
            </w:pPr>
            <w:r>
              <w:rPr>
                <w:rFonts w:hint="eastAsia"/>
                <w:lang w:val="en-US" w:eastAsia="zh-CN"/>
              </w:rPr>
              <w:t xml:space="preserve">6. </w:t>
            </w:r>
            <w:r>
              <w:t>获评市级以上教学名师或获得本专业领域省级以上其他教育教学类表彰。</w:t>
            </w:r>
          </w:p>
          <w:p w14:paraId="5BD21DAF">
            <w:pPr>
              <w:jc w:val="both"/>
              <w:rPr>
                <w:rFonts w:hint="default" w:eastAsiaTheme="minorEastAsia"/>
                <w:lang w:val="en-US" w:eastAsia="zh-CN"/>
              </w:rPr>
            </w:pPr>
            <w:r>
              <w:rPr>
                <w:rFonts w:hint="eastAsia"/>
                <w:i/>
                <w:iCs/>
                <w:lang w:val="en-US" w:eastAsia="zh-CN"/>
              </w:rPr>
              <w:t>备注：对少数一次性获得，不能重复参加评定的荣誉（表彰）不计5年内，如学科带头人。</w:t>
            </w:r>
          </w:p>
        </w:tc>
      </w:tr>
      <w:tr w14:paraId="38DB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8" w:hRule="atLeast"/>
        </w:trPr>
        <w:tc>
          <w:tcPr>
            <w:tcW w:w="2547" w:type="dxa"/>
            <w:vMerge w:val="continue"/>
            <w:tcBorders>
              <w:right w:val="triple" w:color="auto" w:sz="4" w:space="0"/>
            </w:tcBorders>
          </w:tcPr>
          <w:p w14:paraId="161009DE"/>
        </w:tc>
        <w:tc>
          <w:tcPr>
            <w:tcW w:w="7349" w:type="dxa"/>
            <w:tcBorders>
              <w:left w:val="triple" w:color="auto" w:sz="4" w:space="0"/>
            </w:tcBorders>
          </w:tcPr>
          <w:p w14:paraId="6C631763">
            <w:pPr>
              <w:jc w:val="both"/>
              <w:rPr>
                <w:b/>
                <w:bCs/>
              </w:rPr>
            </w:pPr>
            <w:r>
              <w:rPr>
                <w:rFonts w:hint="eastAsia"/>
                <w:b/>
                <w:bCs/>
                <w:lang w:val="en-US" w:eastAsia="zh-CN"/>
              </w:rPr>
              <w:t>二、</w:t>
            </w:r>
            <w:r>
              <w:rPr>
                <w:rFonts w:hint="eastAsia"/>
                <w:b/>
                <w:bCs/>
              </w:rPr>
              <w:t>教育研究（</w:t>
            </w:r>
            <w:r>
              <w:rPr>
                <w:rFonts w:hint="eastAsia"/>
                <w:b/>
                <w:bCs/>
                <w:lang w:val="en-US" w:eastAsia="zh-CN"/>
              </w:rPr>
              <w:t>之一即可</w:t>
            </w:r>
            <w:r>
              <w:rPr>
                <w:rFonts w:hint="eastAsia"/>
                <w:b/>
                <w:bCs/>
              </w:rPr>
              <w:t>，</w:t>
            </w:r>
            <w:r>
              <w:rPr>
                <w:rFonts w:hint="eastAsia"/>
                <w:b/>
                <w:bCs/>
                <w:i/>
                <w:iCs/>
                <w:color w:val="FF0000"/>
              </w:rPr>
              <w:t>近五年</w:t>
            </w:r>
            <w:r>
              <w:rPr>
                <w:rFonts w:hint="eastAsia"/>
                <w:b/>
                <w:bCs/>
              </w:rPr>
              <w:t>）</w:t>
            </w:r>
          </w:p>
          <w:p w14:paraId="64B20BF7">
            <w:r>
              <w:rPr>
                <w:rFonts w:hint="eastAsia"/>
                <w:lang w:val="en-US" w:eastAsia="zh-CN"/>
              </w:rPr>
              <w:t xml:space="preserve">1. </w:t>
            </w:r>
            <w:r>
              <w:t>本人撰写的研究报告、教学案例、教科研论文等获得市级一等奖以上奖项， 或入选省级以上论文( 案例) 汇编。</w:t>
            </w:r>
          </w:p>
          <w:p w14:paraId="0A4DB154">
            <w:r>
              <w:rPr>
                <w:rFonts w:hint="eastAsia"/>
                <w:lang w:val="en-US" w:eastAsia="zh-CN"/>
              </w:rPr>
              <w:t xml:space="preserve">2. </w:t>
            </w:r>
            <w:r>
              <w:t>主持市级以上或作为主要成员参加省级以上职业教育研究课题并已结题。</w:t>
            </w:r>
          </w:p>
          <w:p w14:paraId="65827CA9">
            <w:r>
              <w:rPr>
                <w:rFonts w:hint="eastAsia"/>
                <w:lang w:val="en-US" w:eastAsia="zh-CN"/>
              </w:rPr>
              <w:t xml:space="preserve">3. </w:t>
            </w:r>
            <w:r>
              <w:t>主持市级以上专业、课程或教材等建设， 或作为主要成员参加省级以上有关项目建设。</w:t>
            </w:r>
          </w:p>
          <w:p w14:paraId="5850B538">
            <w:r>
              <w:rPr>
                <w:rFonts w:hint="eastAsia"/>
                <w:lang w:val="en-US" w:eastAsia="zh-CN"/>
              </w:rPr>
              <w:t xml:space="preserve">4. </w:t>
            </w:r>
            <w:r>
              <w:t>获得省级以上教学成果奖。</w:t>
            </w:r>
          </w:p>
          <w:p w14:paraId="72441E99">
            <w:r>
              <w:rPr>
                <w:rFonts w:hint="eastAsia"/>
                <w:lang w:val="en-US" w:eastAsia="zh-CN"/>
              </w:rPr>
              <w:t xml:space="preserve">5. </w:t>
            </w:r>
            <w:r>
              <w:t>以第一作者在省级以上刊物发表本专业学术论文 1 篇以上， 或正式出版本专业领域专著或参编规划( 立项) 教材， 本人撰写 3 万字以上。</w:t>
            </w:r>
          </w:p>
          <w:p w14:paraId="4164296C">
            <w:pPr>
              <w:rPr>
                <w:rFonts w:hint="eastAsia" w:eastAsiaTheme="minorEastAsia"/>
                <w:lang w:val="en-US" w:eastAsia="zh-CN"/>
              </w:rPr>
            </w:pPr>
            <w:r>
              <w:rPr>
                <w:rFonts w:hint="eastAsia"/>
                <w:i/>
                <w:iCs/>
                <w:lang w:val="en-US" w:eastAsia="zh-CN"/>
              </w:rPr>
              <w:t>备注：</w:t>
            </w:r>
            <w:r>
              <w:rPr>
                <w:rFonts w:hint="eastAsia"/>
                <w:i/>
                <w:iCs/>
              </w:rPr>
              <w:t>项目（课题）</w:t>
            </w:r>
            <w:r>
              <w:rPr>
                <w:rFonts w:hint="eastAsia"/>
                <w:i/>
                <w:iCs/>
                <w:lang w:val="en-US" w:eastAsia="zh-CN"/>
              </w:rPr>
              <w:t>主要</w:t>
            </w:r>
            <w:r>
              <w:rPr>
                <w:rFonts w:hint="eastAsia"/>
                <w:i/>
                <w:iCs/>
              </w:rPr>
              <w:t>成员，</w:t>
            </w:r>
            <w:bookmarkStart w:id="0" w:name="OLE_LINK1"/>
            <w:r>
              <w:rPr>
                <w:rFonts w:hint="eastAsia"/>
                <w:i/>
                <w:iCs/>
              </w:rPr>
              <w:t>国家、省</w:t>
            </w:r>
            <w:r>
              <w:rPr>
                <w:i/>
                <w:iCs/>
              </w:rPr>
              <w:t>、市</w:t>
            </w:r>
            <w:r>
              <w:rPr>
                <w:rFonts w:hint="eastAsia"/>
                <w:i/>
                <w:iCs/>
                <w:lang w:eastAsia="zh-CN"/>
              </w:rPr>
              <w:t>、</w:t>
            </w:r>
            <w:r>
              <w:rPr>
                <w:rFonts w:hint="eastAsia"/>
                <w:i/>
                <w:iCs/>
                <w:lang w:val="en-US" w:eastAsia="zh-CN"/>
              </w:rPr>
              <w:t>校级</w:t>
            </w:r>
            <w:r>
              <w:rPr>
                <w:rFonts w:hint="eastAsia"/>
                <w:i/>
                <w:iCs/>
              </w:rPr>
              <w:t>项</w:t>
            </w:r>
            <w:r>
              <w:rPr>
                <w:i/>
                <w:iCs/>
              </w:rPr>
              <w:t>目</w:t>
            </w:r>
            <w:r>
              <w:rPr>
                <w:rFonts w:hint="eastAsia"/>
                <w:i/>
                <w:iCs/>
                <w:lang w:val="en-US" w:eastAsia="zh-CN"/>
              </w:rPr>
              <w:t>一般</w:t>
            </w:r>
            <w:r>
              <w:rPr>
                <w:i/>
                <w:iCs/>
              </w:rPr>
              <w:t>分别</w:t>
            </w:r>
            <w:r>
              <w:rPr>
                <w:rFonts w:hint="eastAsia"/>
                <w:i/>
                <w:iCs/>
              </w:rPr>
              <w:t>指</w:t>
            </w:r>
            <w:r>
              <w:rPr>
                <w:rFonts w:hint="eastAsia"/>
                <w:i/>
                <w:iCs/>
                <w:lang w:val="en-US" w:eastAsia="zh-CN"/>
              </w:rPr>
              <w:t>国家</w:t>
            </w:r>
            <w:r>
              <w:rPr>
                <w:rFonts w:hint="eastAsia"/>
                <w:i/>
                <w:iCs/>
              </w:rPr>
              <w:t>前</w:t>
            </w:r>
            <w:r>
              <w:rPr>
                <w:rFonts w:hint="eastAsia"/>
                <w:i/>
                <w:iCs/>
                <w:lang w:val="en-US" w:eastAsia="zh-CN"/>
              </w:rPr>
              <w:t>10</w:t>
            </w:r>
            <w:r>
              <w:rPr>
                <w:rFonts w:hint="eastAsia"/>
                <w:i/>
                <w:iCs/>
              </w:rPr>
              <w:t>名、</w:t>
            </w:r>
            <w:r>
              <w:rPr>
                <w:rFonts w:hint="eastAsia"/>
                <w:i/>
                <w:iCs/>
                <w:lang w:val="en-US" w:eastAsia="zh-CN"/>
              </w:rPr>
              <w:t>省</w:t>
            </w:r>
            <w:r>
              <w:rPr>
                <w:rFonts w:hint="eastAsia"/>
                <w:i/>
                <w:iCs/>
              </w:rPr>
              <w:t>前5名</w:t>
            </w:r>
            <w:r>
              <w:rPr>
                <w:i/>
                <w:iCs/>
              </w:rPr>
              <w:t>、</w:t>
            </w:r>
            <w:r>
              <w:rPr>
                <w:rFonts w:hint="eastAsia"/>
                <w:i/>
                <w:iCs/>
                <w:lang w:val="en-US" w:eastAsia="zh-CN"/>
              </w:rPr>
              <w:t>市级</w:t>
            </w:r>
            <w:r>
              <w:rPr>
                <w:i/>
                <w:iCs/>
              </w:rPr>
              <w:t>前3</w:t>
            </w:r>
            <w:r>
              <w:rPr>
                <w:rFonts w:hint="eastAsia"/>
                <w:i/>
                <w:iCs/>
              </w:rPr>
              <w:t>名的人员</w:t>
            </w:r>
            <w:r>
              <w:rPr>
                <w:i/>
                <w:iCs/>
              </w:rPr>
              <w:t>。</w:t>
            </w:r>
            <w:bookmarkEnd w:id="0"/>
          </w:p>
        </w:tc>
      </w:tr>
      <w:tr w14:paraId="4406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47" w:type="dxa"/>
            <w:vMerge w:val="continue"/>
            <w:tcBorders>
              <w:right w:val="triple" w:color="auto" w:sz="4" w:space="0"/>
            </w:tcBorders>
          </w:tcPr>
          <w:p w14:paraId="1F6E88AC"/>
        </w:tc>
        <w:tc>
          <w:tcPr>
            <w:tcW w:w="7349" w:type="dxa"/>
            <w:tcBorders>
              <w:left w:val="triple" w:color="auto" w:sz="4" w:space="0"/>
            </w:tcBorders>
          </w:tcPr>
          <w:p w14:paraId="5BBD895A">
            <w:pPr>
              <w:rPr>
                <w:b/>
                <w:bCs/>
              </w:rPr>
            </w:pPr>
            <w:r>
              <w:rPr>
                <w:rFonts w:hint="eastAsia"/>
                <w:b/>
                <w:bCs/>
                <w:lang w:val="en-US" w:eastAsia="zh-CN"/>
              </w:rPr>
              <w:t>三、实践经历和</w:t>
            </w:r>
            <w:r>
              <w:rPr>
                <w:rFonts w:hint="eastAsia"/>
                <w:b/>
                <w:bCs/>
              </w:rPr>
              <w:t>实践</w:t>
            </w:r>
            <w:r>
              <w:rPr>
                <w:rFonts w:hint="eastAsia"/>
                <w:b/>
                <w:bCs/>
                <w:lang w:val="en-US" w:eastAsia="zh-CN"/>
              </w:rPr>
              <w:t>成果</w:t>
            </w:r>
            <w:r>
              <w:rPr>
                <w:rFonts w:hint="eastAsia"/>
                <w:b/>
                <w:bCs/>
              </w:rPr>
              <w:t>（</w:t>
            </w:r>
            <w:r>
              <w:rPr>
                <w:rFonts w:hint="eastAsia"/>
                <w:b/>
                <w:bCs/>
                <w:lang w:val="en-US" w:eastAsia="zh-CN"/>
              </w:rPr>
              <w:t>之一即可</w:t>
            </w:r>
            <w:r>
              <w:rPr>
                <w:rFonts w:hint="eastAsia"/>
                <w:b/>
                <w:bCs/>
              </w:rPr>
              <w:t>，</w:t>
            </w:r>
            <w:r>
              <w:rPr>
                <w:rFonts w:hint="eastAsia"/>
                <w:b/>
                <w:bCs/>
                <w:lang w:val="en-US" w:eastAsia="zh-CN"/>
              </w:rPr>
              <w:t>除第1条，其余为</w:t>
            </w:r>
            <w:r>
              <w:rPr>
                <w:rFonts w:hint="eastAsia"/>
                <w:b/>
                <w:bCs/>
                <w:i/>
                <w:iCs/>
                <w:color w:val="FF0000"/>
              </w:rPr>
              <w:t>近五年</w:t>
            </w:r>
            <w:r>
              <w:rPr>
                <w:rFonts w:hint="eastAsia"/>
                <w:b/>
                <w:bCs/>
              </w:rPr>
              <w:t>）</w:t>
            </w:r>
          </w:p>
          <w:p w14:paraId="57803938">
            <w:pPr>
              <w:widowControl/>
              <w:ind w:firstLine="420" w:firstLineChars="200"/>
              <w:jc w:val="left"/>
              <w:rPr>
                <w:rFonts w:hint="default"/>
                <w:strike w:val="0"/>
                <w:lang w:val="en-US" w:eastAsia="zh-CN"/>
              </w:rPr>
            </w:pPr>
            <w:r>
              <w:rPr>
                <w:rFonts w:hint="eastAsia"/>
                <w:b w:val="0"/>
                <w:bCs/>
                <w:strike w:val="0"/>
                <w:lang w:val="en-US" w:eastAsia="zh-CN"/>
              </w:rPr>
              <w:t>近五年</w:t>
            </w:r>
            <w:r>
              <w:rPr>
                <w:rFonts w:hint="eastAsia"/>
                <w:b w:val="0"/>
                <w:bCs/>
                <w:strike w:val="0"/>
              </w:rPr>
              <w:t>积极参加产教融合、校企合作工作取得突出成果</w:t>
            </w:r>
            <w:r>
              <w:rPr>
                <w:rFonts w:hint="eastAsia"/>
                <w:b w:val="0"/>
                <w:bCs/>
                <w:strike w:val="0"/>
                <w:lang w:eastAsia="zh-CN"/>
              </w:rPr>
              <w:t>。</w:t>
            </w:r>
            <w:r>
              <w:rPr>
                <w:rFonts w:hint="eastAsia"/>
                <w:b w:val="0"/>
                <w:bCs/>
                <w:strike w:val="0"/>
                <w:lang w:val="en-US" w:eastAsia="zh-CN"/>
              </w:rPr>
              <w:t>且</w:t>
            </w:r>
            <w:r>
              <w:rPr>
                <w:rFonts w:hint="eastAsia"/>
                <w:strike w:val="0"/>
                <w:lang w:val="en-US" w:eastAsia="zh-CN"/>
              </w:rPr>
              <w:t>具备下列之一：</w:t>
            </w:r>
          </w:p>
          <w:p w14:paraId="75BA8AAC">
            <w:pPr>
              <w:widowControl/>
              <w:numPr>
                <w:ilvl w:val="0"/>
                <w:numId w:val="2"/>
              </w:numPr>
              <w:jc w:val="left"/>
            </w:pPr>
            <w:r>
              <w:t>具有本专业非教师系列高级专业技术资格或高级职业</w:t>
            </w:r>
            <w:r>
              <w:rPr>
                <w:rFonts w:hint="eastAsia"/>
              </w:rPr>
              <w:t>技能等级证书或职业资格证书或执业证书等。（对应省颁布目录高级执行）</w:t>
            </w:r>
          </w:p>
          <w:p w14:paraId="11AA1A13">
            <w:pPr>
              <w:numPr>
                <w:ilvl w:val="0"/>
                <w:numId w:val="2"/>
              </w:numPr>
              <w:ind w:left="0" w:leftChars="0" w:firstLine="0" w:firstLineChars="0"/>
            </w:pPr>
            <w:r>
              <w:rPr>
                <w:rFonts w:hint="eastAsia"/>
                <w:b w:val="0"/>
                <w:bCs/>
                <w:lang w:val="en-US" w:eastAsia="zh-CN"/>
              </w:rPr>
              <w:t>本人</w:t>
            </w:r>
            <w:r>
              <w:rPr>
                <w:b w:val="0"/>
                <w:bCs/>
              </w:rPr>
              <w:t>参加</w:t>
            </w:r>
            <w:r>
              <w:rPr>
                <w:b/>
                <w:bCs w:val="0"/>
              </w:rPr>
              <w:t>本专业相关大赛</w:t>
            </w:r>
            <w:r>
              <w:rPr>
                <w:b w:val="0"/>
                <w:bCs/>
              </w:rPr>
              <w:t>获省级以上奖项。</w:t>
            </w:r>
            <w:r>
              <w:rPr>
                <w:rFonts w:hint="eastAsia"/>
                <w:b w:val="0"/>
                <w:bCs/>
                <w:lang w:eastAsia="zh-CN"/>
              </w:rPr>
              <w:t>（</w:t>
            </w:r>
            <w:r>
              <w:rPr>
                <w:rFonts w:hint="eastAsia"/>
                <w:b w:val="0"/>
                <w:bCs/>
                <w:lang w:val="en-US" w:eastAsia="zh-CN"/>
              </w:rPr>
              <w:t>限所教专业或相关专业，且不含班主任大赛、不含教学</w:t>
            </w:r>
            <w:bookmarkStart w:id="1" w:name="_GoBack"/>
            <w:bookmarkEnd w:id="1"/>
            <w:r>
              <w:rPr>
                <w:rFonts w:hint="eastAsia"/>
                <w:b w:val="0"/>
                <w:bCs/>
                <w:lang w:val="en-US" w:eastAsia="zh-CN"/>
              </w:rPr>
              <w:t>大赛</w:t>
            </w:r>
            <w:r>
              <w:rPr>
                <w:rFonts w:hint="eastAsia"/>
                <w:b w:val="0"/>
                <w:bCs/>
                <w:lang w:eastAsia="zh-CN"/>
              </w:rPr>
              <w:t>）</w:t>
            </w:r>
          </w:p>
          <w:p w14:paraId="1D50199E">
            <w:pPr>
              <w:numPr>
                <w:ilvl w:val="0"/>
                <w:numId w:val="2"/>
              </w:numPr>
              <w:ind w:left="0" w:leftChars="0" w:firstLine="0" w:firstLineChars="0"/>
            </w:pPr>
            <w:r>
              <w:t>主持实习实训基地建设、设备改造、技术革新等发挥</w:t>
            </w:r>
            <w:r>
              <w:rPr>
                <w:rFonts w:hint="eastAsia"/>
              </w:rPr>
              <w:t>重大作用，</w:t>
            </w:r>
            <w:r>
              <w:t>取得显著社会或经济效益。</w:t>
            </w:r>
          </w:p>
          <w:p w14:paraId="1B53C971">
            <w:pPr>
              <w:numPr>
                <w:ilvl w:val="0"/>
                <w:numId w:val="2"/>
              </w:numPr>
              <w:ind w:left="0" w:leftChars="0" w:firstLine="0" w:firstLineChars="0"/>
            </w:pPr>
            <w:r>
              <w:t>作为主要成员参加并完成</w:t>
            </w:r>
            <w:r>
              <w:rPr>
                <w:rFonts w:hint="eastAsia"/>
                <w:lang w:val="en-US" w:eastAsia="zh-CN"/>
              </w:rPr>
              <w:t>2</w:t>
            </w:r>
            <w:r>
              <w:t>项以上或主持并完成</w:t>
            </w:r>
            <w:r>
              <w:rPr>
                <w:rFonts w:hint="eastAsia"/>
                <w:lang w:val="en-US" w:eastAsia="zh-CN"/>
              </w:rPr>
              <w:t>1</w:t>
            </w:r>
            <w:r>
              <w:t>项</w:t>
            </w:r>
            <w:r>
              <w:rPr>
                <w:rFonts w:hint="eastAsia"/>
              </w:rPr>
              <w:t>以上本专业相关应用研究项目。</w:t>
            </w:r>
            <w:r>
              <w:rPr>
                <w:rFonts w:hint="eastAsia"/>
                <w:lang w:eastAsia="zh-CN"/>
              </w:rPr>
              <w:t>（</w:t>
            </w:r>
            <w:r>
              <w:rPr>
                <w:rFonts w:hint="eastAsia"/>
                <w:lang w:val="en-US" w:eastAsia="zh-CN"/>
              </w:rPr>
              <w:t>主要指应用性强的技术革新、产品研发类项目，重在实践能力成果</w:t>
            </w:r>
            <w:r>
              <w:rPr>
                <w:rFonts w:hint="eastAsia"/>
                <w:lang w:eastAsia="zh-CN"/>
              </w:rPr>
              <w:t>）</w:t>
            </w:r>
          </w:p>
          <w:p w14:paraId="468E7645">
            <w:pPr>
              <w:numPr>
                <w:ilvl w:val="0"/>
                <w:numId w:val="2"/>
              </w:numPr>
              <w:ind w:left="0" w:leftChars="0" w:firstLine="0" w:firstLineChars="0"/>
            </w:pPr>
            <w:r>
              <w:t>取得</w:t>
            </w:r>
            <w:r>
              <w:rPr>
                <w:rFonts w:hint="eastAsia"/>
                <w:lang w:val="en-US" w:eastAsia="zh-CN"/>
              </w:rPr>
              <w:t>3</w:t>
            </w:r>
            <w:r>
              <w:t>项以上与本专业相关的知识产权类成果</w:t>
            </w:r>
            <w:r>
              <w:rPr>
                <w:rFonts w:hint="eastAsia"/>
                <w:lang w:eastAsia="zh-CN"/>
              </w:rPr>
              <w:t>（</w:t>
            </w:r>
            <w:r>
              <w:rPr>
                <w:rFonts w:hint="eastAsia"/>
                <w:lang w:val="en-US" w:eastAsia="zh-CN"/>
              </w:rPr>
              <w:t>排名第1）</w:t>
            </w:r>
            <w:r>
              <w:t>或</w:t>
            </w:r>
            <w:r>
              <w:rPr>
                <w:rFonts w:hint="eastAsia"/>
                <w:lang w:val="en-US" w:eastAsia="zh-CN"/>
              </w:rPr>
              <w:t>1</w:t>
            </w:r>
            <w:r>
              <w:t>项</w:t>
            </w:r>
            <w:r>
              <w:rPr>
                <w:rFonts w:hint="eastAsia"/>
              </w:rPr>
              <w:t>授权发明专利（</w:t>
            </w:r>
            <w:r>
              <w:t xml:space="preserve"> 排名第 1）。</w:t>
            </w:r>
          </w:p>
        </w:tc>
      </w:tr>
    </w:tbl>
    <w:p w14:paraId="0D0076A8">
      <w:pPr>
        <w:rPr>
          <w:rFonts w:hint="default" w:ascii="宋体" w:hAnsi="宋体" w:eastAsia="宋体" w:cs="宋体"/>
          <w:sz w:val="24"/>
          <w:szCs w:val="24"/>
          <w:lang w:val="en-US" w:eastAsia="zh-CN"/>
        </w:rPr>
      </w:pPr>
    </w:p>
    <w:sectPr>
      <w:pgSz w:w="11906" w:h="16838"/>
      <w:pgMar w:top="306" w:right="1066" w:bottom="306" w:left="106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2542B"/>
    <w:multiLevelType w:val="singleLevel"/>
    <w:tmpl w:val="9DA2542B"/>
    <w:lvl w:ilvl="0" w:tentative="0">
      <w:start w:val="2"/>
      <w:numFmt w:val="decimal"/>
      <w:suff w:val="space"/>
      <w:lvlText w:val="%1."/>
      <w:lvlJc w:val="left"/>
    </w:lvl>
  </w:abstractNum>
  <w:abstractNum w:abstractNumId="1">
    <w:nsid w:val="BAB0AF91"/>
    <w:multiLevelType w:val="singleLevel"/>
    <w:tmpl w:val="BAB0AF91"/>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FiNTZjMTA1YTY4NWY4NTYzNTNlNDc0MDg2N2VhZDIifQ=="/>
  </w:docVars>
  <w:rsids>
    <w:rsidRoot w:val="0071340B"/>
    <w:rsid w:val="00086D53"/>
    <w:rsid w:val="00140AB0"/>
    <w:rsid w:val="0015161B"/>
    <w:rsid w:val="00167EE3"/>
    <w:rsid w:val="002F0389"/>
    <w:rsid w:val="0037757B"/>
    <w:rsid w:val="00452AB1"/>
    <w:rsid w:val="0047765B"/>
    <w:rsid w:val="006D0CD8"/>
    <w:rsid w:val="0071340B"/>
    <w:rsid w:val="0079382E"/>
    <w:rsid w:val="0081607F"/>
    <w:rsid w:val="008A1B2F"/>
    <w:rsid w:val="009A176A"/>
    <w:rsid w:val="00A050E5"/>
    <w:rsid w:val="00A22941"/>
    <w:rsid w:val="00A27963"/>
    <w:rsid w:val="00A742C2"/>
    <w:rsid w:val="00A842C5"/>
    <w:rsid w:val="00A97457"/>
    <w:rsid w:val="00C44EE0"/>
    <w:rsid w:val="00C95086"/>
    <w:rsid w:val="00CE6182"/>
    <w:rsid w:val="00D95B5A"/>
    <w:rsid w:val="00E20578"/>
    <w:rsid w:val="00E41177"/>
    <w:rsid w:val="00F73A2D"/>
    <w:rsid w:val="04266218"/>
    <w:rsid w:val="069F3BC7"/>
    <w:rsid w:val="06F02F02"/>
    <w:rsid w:val="09A46A90"/>
    <w:rsid w:val="0A5C592B"/>
    <w:rsid w:val="0BCB0FBA"/>
    <w:rsid w:val="0D1D2F6F"/>
    <w:rsid w:val="10973605"/>
    <w:rsid w:val="173639B5"/>
    <w:rsid w:val="189B5892"/>
    <w:rsid w:val="1ACC37D4"/>
    <w:rsid w:val="1D291775"/>
    <w:rsid w:val="2136421B"/>
    <w:rsid w:val="23D10FFD"/>
    <w:rsid w:val="25277301"/>
    <w:rsid w:val="28EA4012"/>
    <w:rsid w:val="2AA25B42"/>
    <w:rsid w:val="2BB41EF3"/>
    <w:rsid w:val="311658E0"/>
    <w:rsid w:val="351F1BCF"/>
    <w:rsid w:val="35740FF8"/>
    <w:rsid w:val="36D6243D"/>
    <w:rsid w:val="38685317"/>
    <w:rsid w:val="39345FC5"/>
    <w:rsid w:val="3A443DA2"/>
    <w:rsid w:val="3B4A3EAA"/>
    <w:rsid w:val="443F7874"/>
    <w:rsid w:val="44DC036E"/>
    <w:rsid w:val="46BD4735"/>
    <w:rsid w:val="493340A1"/>
    <w:rsid w:val="49B02FC2"/>
    <w:rsid w:val="4DF267F8"/>
    <w:rsid w:val="4DFE42FC"/>
    <w:rsid w:val="4EFF5B7A"/>
    <w:rsid w:val="52B661C3"/>
    <w:rsid w:val="55463EBF"/>
    <w:rsid w:val="57901E11"/>
    <w:rsid w:val="579F7E50"/>
    <w:rsid w:val="58B423AC"/>
    <w:rsid w:val="5BCF5C3F"/>
    <w:rsid w:val="5DA412BC"/>
    <w:rsid w:val="5DC7705E"/>
    <w:rsid w:val="621E70A8"/>
    <w:rsid w:val="624F1F14"/>
    <w:rsid w:val="64935D84"/>
    <w:rsid w:val="68ED6FEF"/>
    <w:rsid w:val="69DA5576"/>
    <w:rsid w:val="6D0B0AF7"/>
    <w:rsid w:val="75053290"/>
    <w:rsid w:val="799F4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autoRedefine/>
    <w:qFormat/>
    <w:uiPriority w:val="34"/>
    <w:pPr>
      <w:ind w:firstLine="420" w:firstLineChars="200"/>
    </w:pPr>
  </w:style>
  <w:style w:type="character" w:customStyle="1" w:styleId="8">
    <w:name w:val="页眉 字符"/>
    <w:basedOn w:val="6"/>
    <w:link w:val="3"/>
    <w:autoRedefine/>
    <w:qFormat/>
    <w:uiPriority w:val="99"/>
    <w:rPr>
      <w:sz w:val="18"/>
      <w:szCs w:val="18"/>
    </w:rPr>
  </w:style>
  <w:style w:type="character" w:customStyle="1" w:styleId="9">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1608</Words>
  <Characters>1635</Characters>
  <Lines>8</Lines>
  <Paragraphs>2</Paragraphs>
  <TotalTime>58</TotalTime>
  <ScaleCrop>false</ScaleCrop>
  <LinksUpToDate>false</LinksUpToDate>
  <CharactersWithSpaces>1696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2024-08-14T04:34:00Z</dcterms:created>
  <dc:creator>Administrator</dc:creator>
  <cp:lastModifiedBy>lenovo</cp:lastModifiedBy>
  <cp:lastPrinted>2024-09-28T05:21:00Z</cp:lastPrinted>
  <dcterms:modified xsi:type="dcterms:W3CDTF">2025-08-28T06:35:53Z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E0DB8633C97A4A069F33944D26E2B571_12</vt:lpwstr>
  </property>
  <property fmtid="{D5CDD505-2E9C-101B-9397-08002B2CF9AE}" pid="4" name="KSOTemplateDocerSaveRecord">
    <vt:lpwstr>eyJoZGlkIjoiZTg1ZjU4NjI5OTNhM2Q0OThhODEwMDM3ODIxYjQ5NDAifQ==</vt:lpwstr>
  </property>
</Properties>
</file>